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jc w:val="right"/>
        <w:rPr>
          <w:rFonts w:hint="default" w:ascii="黑体" w:hAnsi="宋体" w:eastAsia="黑体" w:cs="宋体"/>
          <w:bCs/>
          <w:color w:val="000000"/>
          <w:kern w:val="0"/>
          <w:sz w:val="32"/>
          <w:szCs w:val="32"/>
          <w:lang w:val="en-US" w:eastAsia="zh-CN"/>
        </w:rPr>
      </w:pPr>
      <w:r>
        <w:rPr>
          <w:rFonts w:hint="eastAsia" w:ascii="黑体" w:hAnsi="黑体" w:eastAsia="黑体" w:cs="仿宋_GB2312"/>
          <w:kern w:val="0"/>
          <w:sz w:val="32"/>
          <w:szCs w:val="32"/>
        </w:rPr>
        <w:t>ZJJC73-2021-00</w:t>
      </w:r>
      <w:r>
        <w:rPr>
          <w:rFonts w:hint="eastAsia" w:ascii="黑体" w:hAnsi="黑体" w:eastAsia="黑体" w:cs="仿宋_GB2312"/>
          <w:kern w:val="0"/>
          <w:sz w:val="32"/>
          <w:szCs w:val="32"/>
          <w:lang w:val="en-US" w:eastAsia="zh-CN"/>
        </w:rPr>
        <w:t>10</w:t>
      </w:r>
    </w:p>
    <w:p>
      <w:pPr>
        <w:spacing w:line="592" w:lineRule="exact"/>
        <w:jc w:val="center"/>
        <w:rPr>
          <w:rFonts w:ascii="宋体" w:hAnsi="宋体" w:cs="宋体"/>
          <w:bCs/>
          <w:color w:val="000000"/>
          <w:kern w:val="0"/>
          <w:sz w:val="44"/>
          <w:szCs w:val="44"/>
        </w:rPr>
      </w:pPr>
    </w:p>
    <w:p>
      <w:pPr>
        <w:spacing w:line="940" w:lineRule="exact"/>
        <w:jc w:val="center"/>
        <w:rPr>
          <w:rFonts w:ascii="宋体" w:hAnsi="宋体" w:cs="宋体"/>
          <w:bCs/>
          <w:color w:val="000000"/>
          <w:kern w:val="0"/>
          <w:sz w:val="44"/>
          <w:szCs w:val="44"/>
        </w:rPr>
      </w:pPr>
    </w:p>
    <w:tbl>
      <w:tblPr>
        <w:tblStyle w:val="4"/>
        <w:tblW w:w="8852" w:type="dxa"/>
        <w:jc w:val="center"/>
        <w:tblInd w:w="0" w:type="dxa"/>
        <w:tblLayout w:type="fixed"/>
        <w:tblCellMar>
          <w:top w:w="0" w:type="dxa"/>
          <w:left w:w="108" w:type="dxa"/>
          <w:bottom w:w="0" w:type="dxa"/>
          <w:right w:w="108" w:type="dxa"/>
        </w:tblCellMar>
      </w:tblPr>
      <w:tblGrid>
        <w:gridCol w:w="7353"/>
        <w:gridCol w:w="1499"/>
      </w:tblGrid>
      <w:tr>
        <w:tblPrEx>
          <w:tblLayout w:type="fixed"/>
          <w:tblCellMar>
            <w:top w:w="0" w:type="dxa"/>
            <w:left w:w="108" w:type="dxa"/>
            <w:bottom w:w="0" w:type="dxa"/>
            <w:right w:w="108" w:type="dxa"/>
          </w:tblCellMar>
        </w:tblPrEx>
        <w:trPr>
          <w:trHeight w:val="1245" w:hRule="atLeast"/>
          <w:jc w:val="center"/>
        </w:trPr>
        <w:tc>
          <w:tcPr>
            <w:tcW w:w="7353" w:type="dxa"/>
            <w:tcMar>
              <w:left w:w="28" w:type="dxa"/>
              <w:right w:w="28" w:type="dxa"/>
            </w:tcMar>
          </w:tcPr>
          <w:p>
            <w:pPr>
              <w:jc w:val="distribute"/>
              <w:rPr>
                <w:rFonts w:ascii="方正小标宋简体" w:eastAsia="方正小标宋简体"/>
                <w:color w:val="FF0000"/>
                <w:spacing w:val="-8"/>
                <w:w w:val="80"/>
                <w:sz w:val="74"/>
                <w:szCs w:val="74"/>
              </w:rPr>
            </w:pPr>
            <w:r>
              <w:rPr>
                <w:rFonts w:hint="eastAsia" w:ascii="方正小标宋简体" w:eastAsia="方正小标宋简体"/>
                <w:color w:val="FF0000"/>
                <w:spacing w:val="-8"/>
                <w:w w:val="80"/>
                <w:sz w:val="74"/>
                <w:szCs w:val="74"/>
              </w:rPr>
              <w:t>台州市医疗保障局</w:t>
            </w:r>
          </w:p>
        </w:tc>
        <w:tc>
          <w:tcPr>
            <w:tcW w:w="1499" w:type="dxa"/>
            <w:vMerge w:val="restart"/>
            <w:tcMar>
              <w:left w:w="28" w:type="dxa"/>
              <w:right w:w="28" w:type="dxa"/>
            </w:tcMar>
            <w:vAlign w:val="center"/>
          </w:tcPr>
          <w:p>
            <w:pPr>
              <w:jc w:val="center"/>
              <w:rPr>
                <w:rFonts w:ascii="方正小标宋简体" w:eastAsia="方正小标宋简体"/>
                <w:color w:val="FF0000"/>
                <w:w w:val="70"/>
                <w:sz w:val="102"/>
                <w:szCs w:val="102"/>
              </w:rPr>
            </w:pPr>
            <w:r>
              <w:rPr>
                <w:rFonts w:hint="eastAsia" w:ascii="方正小标宋简体" w:eastAsia="方正小标宋简体"/>
                <w:color w:val="FF0000"/>
                <w:w w:val="70"/>
                <w:sz w:val="102"/>
                <w:szCs w:val="102"/>
              </w:rPr>
              <w:t>文件</w:t>
            </w:r>
          </w:p>
        </w:tc>
      </w:tr>
      <w:tr>
        <w:tblPrEx>
          <w:tblLayout w:type="fixed"/>
          <w:tblCellMar>
            <w:top w:w="0" w:type="dxa"/>
            <w:left w:w="108" w:type="dxa"/>
            <w:bottom w:w="0" w:type="dxa"/>
            <w:right w:w="108" w:type="dxa"/>
          </w:tblCellMar>
        </w:tblPrEx>
        <w:trPr>
          <w:trHeight w:val="1245" w:hRule="atLeast"/>
          <w:jc w:val="center"/>
        </w:trPr>
        <w:tc>
          <w:tcPr>
            <w:tcW w:w="7353" w:type="dxa"/>
            <w:tcMar>
              <w:left w:w="28" w:type="dxa"/>
              <w:right w:w="28" w:type="dxa"/>
            </w:tcMar>
          </w:tcPr>
          <w:p>
            <w:pPr>
              <w:jc w:val="distribute"/>
              <w:rPr>
                <w:rFonts w:ascii="方正小标宋简体" w:eastAsia="方正小标宋简体"/>
                <w:color w:val="FF0000"/>
                <w:spacing w:val="-8"/>
                <w:w w:val="80"/>
                <w:sz w:val="74"/>
                <w:szCs w:val="74"/>
              </w:rPr>
            </w:pPr>
            <w:r>
              <w:rPr>
                <w:rFonts w:hint="eastAsia" w:ascii="方正小标宋简体" w:eastAsia="方正小标宋简体"/>
                <w:color w:val="FF0000"/>
                <w:spacing w:val="-8"/>
                <w:w w:val="80"/>
                <w:sz w:val="74"/>
                <w:szCs w:val="74"/>
              </w:rPr>
              <w:t>台州市卫生健康委员会</w:t>
            </w:r>
          </w:p>
        </w:tc>
        <w:tc>
          <w:tcPr>
            <w:tcW w:w="1499" w:type="dxa"/>
            <w:vMerge w:val="continue"/>
            <w:tcMar>
              <w:left w:w="28" w:type="dxa"/>
              <w:right w:w="28" w:type="dxa"/>
            </w:tcMar>
          </w:tcPr>
          <w:p>
            <w:pPr>
              <w:rPr>
                <w:color w:val="FF0000"/>
              </w:rPr>
            </w:pPr>
          </w:p>
        </w:tc>
      </w:tr>
    </w:tbl>
    <w:p>
      <w:pPr>
        <w:spacing w:line="800" w:lineRule="exact"/>
        <w:jc w:val="center"/>
        <w:rPr>
          <w:rFonts w:ascii="宋体" w:hAnsi="宋体" w:cs="宋体"/>
          <w:bCs/>
          <w:color w:val="000000"/>
          <w:kern w:val="0"/>
          <w:sz w:val="44"/>
          <w:szCs w:val="44"/>
        </w:rPr>
      </w:pPr>
    </w:p>
    <w:p>
      <w:pPr>
        <w:spacing w:line="592" w:lineRule="exact"/>
        <w:jc w:val="center"/>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台医保联发〔2021〕</w:t>
      </w:r>
      <w:r>
        <w:rPr>
          <w:rFonts w:hint="eastAsia" w:ascii="仿宋" w:hAnsi="仿宋" w:eastAsia="仿宋" w:cs="宋体"/>
          <w:bCs/>
          <w:color w:val="000000"/>
          <w:kern w:val="0"/>
          <w:sz w:val="32"/>
          <w:szCs w:val="32"/>
          <w:lang w:val="en-US" w:eastAsia="zh-CN"/>
        </w:rPr>
        <w:t>22</w:t>
      </w:r>
      <w:r>
        <w:rPr>
          <w:rFonts w:hint="eastAsia" w:ascii="仿宋" w:hAnsi="仿宋" w:eastAsia="仿宋" w:cs="宋体"/>
          <w:bCs/>
          <w:color w:val="000000"/>
          <w:kern w:val="0"/>
          <w:sz w:val="32"/>
          <w:szCs w:val="32"/>
        </w:rPr>
        <w:t>号</w:t>
      </w:r>
    </w:p>
    <w:p>
      <w:pPr>
        <w:spacing w:line="592" w:lineRule="exact"/>
        <w:jc w:val="center"/>
        <w:rPr>
          <w:rFonts w:ascii="仿宋_GB2312" w:hAnsi="宋体" w:eastAsia="仿宋_GB2312" w:cs="宋体"/>
          <w:bCs/>
          <w:color w:val="000000"/>
          <w:kern w:val="0"/>
          <w:sz w:val="32"/>
          <w:szCs w:val="32"/>
        </w:rPr>
      </w:pPr>
      <w:r>
        <w:rPr>
          <w:rFonts w:ascii="仿宋_GB2312" w:hAnsi="宋体" w:eastAsia="仿宋_GB2312" w:cs="宋体"/>
          <w:bCs/>
          <w:color w:val="000000"/>
          <w:kern w:val="0"/>
          <w:sz w:val="32"/>
          <w:szCs w:val="32"/>
        </w:rPr>
        <w:pict>
          <v:line id="_x0000_s1028" o:spid="_x0000_s1028" o:spt="20" style="position:absolute;left:0pt;margin-left:-0.8pt;margin-top:17pt;height:0pt;width:444.75pt;z-index:251661312;mso-width-relative:page;mso-height-relative:page;" stroked="t" coordsize="21600,21600">
            <v:path arrowok="t"/>
            <v:fill focussize="0,0"/>
            <v:stroke weight="2pt" color="#FF0000"/>
            <v:imagedata o:title=""/>
            <o:lock v:ext="edit"/>
          </v:line>
        </w:pict>
      </w:r>
    </w:p>
    <w:p>
      <w:pPr>
        <w:spacing w:line="580" w:lineRule="exact"/>
        <w:rPr>
          <w:rFonts w:ascii="方正小标宋简体" w:hAnsi="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 w:eastAsia="zh-CN"/>
        </w:rPr>
      </w:pPr>
      <w:r>
        <w:rPr>
          <w:rFonts w:hint="eastAsia" w:ascii="方正小标宋简体" w:hAnsi="方正小标宋简体" w:eastAsia="方正小标宋简体" w:cs="方正小标宋简体"/>
          <w:sz w:val="44"/>
          <w:szCs w:val="44"/>
          <w:lang w:val="en" w:eastAsia="zh-CN"/>
        </w:rPr>
        <w:t>关于新增和调整完善医疗服务价格</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 w:eastAsia="zh-CN"/>
        </w:rPr>
      </w:pPr>
      <w:r>
        <w:rPr>
          <w:rFonts w:hint="eastAsia" w:ascii="方正小标宋简体" w:hAnsi="方正小标宋简体" w:eastAsia="方正小标宋简体" w:cs="方正小标宋简体"/>
          <w:sz w:val="44"/>
          <w:szCs w:val="44"/>
          <w:lang w:val="en" w:eastAsia="zh-CN"/>
        </w:rPr>
        <w:t>项目的通知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lang w:val="en" w:eastAsia="zh-CN"/>
        </w:rPr>
      </w:pPr>
      <w:r>
        <w:rPr>
          <w:rFonts w:hint="eastAsia" w:ascii="仿宋_GB2312" w:eastAsia="仿宋_GB2312"/>
          <w:sz w:val="32"/>
          <w:szCs w:val="32"/>
          <w:lang w:val="en" w:eastAsia="zh-CN"/>
        </w:rPr>
        <w:t>各县（市、区）医疗保障局、卫生健康局，市级公立医院：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lang w:val="en" w:eastAsia="zh-CN"/>
        </w:rPr>
      </w:pPr>
      <w:r>
        <w:rPr>
          <w:rFonts w:hint="eastAsia" w:ascii="仿宋_GB2312" w:eastAsia="仿宋_GB2312"/>
          <w:sz w:val="32"/>
          <w:szCs w:val="32"/>
          <w:lang w:val="en" w:eastAsia="zh-CN"/>
        </w:rPr>
        <w:t>　　为持续深化公立医院医疗服务价格改革，根据国家发展改革委等四部委《推进医疗服务价格改革的意见》（发改价格</w:t>
      </w:r>
      <w:r>
        <w:rPr>
          <w:rFonts w:hint="eastAsia" w:ascii="仿宋" w:hAnsi="仿宋" w:eastAsia="仿宋" w:cs="宋体"/>
          <w:bCs/>
          <w:color w:val="000000"/>
          <w:kern w:val="0"/>
          <w:sz w:val="32"/>
          <w:szCs w:val="32"/>
        </w:rPr>
        <w:t>〔20</w:t>
      </w:r>
      <w:r>
        <w:rPr>
          <w:rFonts w:hint="eastAsia" w:ascii="仿宋" w:hAnsi="仿宋" w:eastAsia="仿宋" w:cs="宋体"/>
          <w:bCs/>
          <w:color w:val="000000"/>
          <w:kern w:val="0"/>
          <w:sz w:val="32"/>
          <w:szCs w:val="32"/>
          <w:lang w:val="en-US" w:eastAsia="zh-CN"/>
        </w:rPr>
        <w:t>16</w:t>
      </w:r>
      <w:r>
        <w:rPr>
          <w:rFonts w:hint="eastAsia" w:ascii="仿宋" w:hAnsi="仿宋" w:eastAsia="仿宋" w:cs="宋体"/>
          <w:bCs/>
          <w:color w:val="000000"/>
          <w:kern w:val="0"/>
          <w:sz w:val="32"/>
          <w:szCs w:val="32"/>
        </w:rPr>
        <w:t>〕</w:t>
      </w:r>
      <w:r>
        <w:rPr>
          <w:rFonts w:hint="eastAsia" w:ascii="仿宋_GB2312" w:eastAsia="仿宋_GB2312"/>
          <w:sz w:val="32"/>
          <w:szCs w:val="32"/>
          <w:lang w:val="en-US" w:eastAsia="zh-CN"/>
        </w:rPr>
        <w:t>1413号</w:t>
      </w:r>
      <w:r>
        <w:rPr>
          <w:rFonts w:hint="eastAsia" w:ascii="仿宋_GB2312" w:eastAsia="仿宋_GB2312"/>
          <w:sz w:val="32"/>
          <w:szCs w:val="32"/>
          <w:lang w:val="en" w:eastAsia="zh-CN"/>
        </w:rPr>
        <w:t>）、《浙江省深化医药卫生体制改革综合试点方案》（浙政发</w:t>
      </w:r>
      <w:r>
        <w:rPr>
          <w:rFonts w:hint="eastAsia" w:ascii="仿宋" w:hAnsi="仿宋" w:eastAsia="仿宋" w:cs="宋体"/>
          <w:bCs/>
          <w:color w:val="000000"/>
          <w:kern w:val="0"/>
          <w:sz w:val="32"/>
          <w:szCs w:val="32"/>
        </w:rPr>
        <w:t>〔20</w:t>
      </w:r>
      <w:r>
        <w:rPr>
          <w:rFonts w:hint="eastAsia" w:ascii="仿宋" w:hAnsi="仿宋" w:eastAsia="仿宋" w:cs="宋体"/>
          <w:bCs/>
          <w:color w:val="000000"/>
          <w:kern w:val="0"/>
          <w:sz w:val="32"/>
          <w:szCs w:val="32"/>
          <w:lang w:val="en-US" w:eastAsia="zh-CN"/>
        </w:rPr>
        <w:t>16</w:t>
      </w:r>
      <w:r>
        <w:rPr>
          <w:rFonts w:hint="eastAsia" w:ascii="仿宋" w:hAnsi="仿宋" w:eastAsia="仿宋" w:cs="宋体"/>
          <w:bCs/>
          <w:color w:val="000000"/>
          <w:kern w:val="0"/>
          <w:sz w:val="32"/>
          <w:szCs w:val="32"/>
        </w:rPr>
        <w:t>〕</w:t>
      </w:r>
      <w:r>
        <w:rPr>
          <w:rFonts w:hint="eastAsia" w:ascii="仿宋_GB2312" w:eastAsia="仿宋_GB2312"/>
          <w:sz w:val="32"/>
          <w:szCs w:val="32"/>
          <w:lang w:val="en-US" w:eastAsia="zh-CN"/>
        </w:rPr>
        <w:t>19号</w:t>
      </w:r>
      <w:r>
        <w:rPr>
          <w:rFonts w:hint="eastAsia" w:ascii="仿宋_GB2312" w:eastAsia="仿宋_GB2312"/>
          <w:sz w:val="32"/>
          <w:szCs w:val="32"/>
          <w:lang w:val="en" w:eastAsia="zh-CN"/>
        </w:rPr>
        <w:t>）和《浙江省医疗保障局、浙江省卫生健康委员会关于调整省级公立医院部分医疗服务价格等有关事项的通知》（浙医保联发</w:t>
      </w:r>
      <w:r>
        <w:rPr>
          <w:rFonts w:hint="eastAsia" w:ascii="仿宋" w:hAnsi="仿宋" w:eastAsia="仿宋" w:cs="宋体"/>
          <w:bCs/>
          <w:color w:val="000000"/>
          <w:kern w:val="0"/>
          <w:sz w:val="32"/>
          <w:szCs w:val="32"/>
        </w:rPr>
        <w:t>〔20</w:t>
      </w:r>
      <w:r>
        <w:rPr>
          <w:rFonts w:hint="eastAsia" w:ascii="仿宋" w:hAnsi="仿宋" w:eastAsia="仿宋" w:cs="宋体"/>
          <w:bCs/>
          <w:color w:val="000000"/>
          <w:kern w:val="0"/>
          <w:sz w:val="32"/>
          <w:szCs w:val="32"/>
          <w:lang w:val="en-US" w:eastAsia="zh-CN"/>
        </w:rPr>
        <w:t>20</w:t>
      </w:r>
      <w:r>
        <w:rPr>
          <w:rFonts w:hint="eastAsia" w:ascii="仿宋" w:hAnsi="仿宋" w:eastAsia="仿宋" w:cs="宋体"/>
          <w:bCs/>
          <w:color w:val="000000"/>
          <w:kern w:val="0"/>
          <w:sz w:val="32"/>
          <w:szCs w:val="32"/>
        </w:rPr>
        <w:t>〕</w:t>
      </w:r>
      <w:r>
        <w:rPr>
          <w:rFonts w:hint="eastAsia" w:ascii="仿宋_GB2312" w:eastAsia="仿宋_GB2312"/>
          <w:sz w:val="32"/>
          <w:szCs w:val="32"/>
          <w:lang w:val="en-US" w:eastAsia="zh-CN"/>
        </w:rPr>
        <w:t>31号</w:t>
      </w:r>
      <w:r>
        <w:rPr>
          <w:rFonts w:hint="eastAsia" w:ascii="仿宋_GB2312" w:eastAsia="仿宋_GB2312"/>
          <w:sz w:val="32"/>
          <w:szCs w:val="32"/>
          <w:lang w:val="en" w:eastAsia="zh-CN"/>
        </w:rPr>
        <w:t>）、《浙江省医疗保障局、浙江省卫生健康委员会</w:t>
      </w:r>
      <w:r>
        <w:rPr>
          <w:rFonts w:hint="eastAsia" w:ascii="仿宋_GB2312" w:eastAsia="仿宋_GB2312"/>
          <w:sz w:val="32"/>
          <w:szCs w:val="32"/>
          <w:lang w:eastAsia="zh-CN"/>
        </w:rPr>
        <w:t>关于新增和完善医疗服务价格项目的通知</w:t>
      </w:r>
      <w:r>
        <w:rPr>
          <w:rFonts w:hint="eastAsia" w:ascii="仿宋_GB2312" w:eastAsia="仿宋_GB2312"/>
          <w:sz w:val="32"/>
          <w:szCs w:val="32"/>
          <w:lang w:val="en" w:eastAsia="zh-CN"/>
        </w:rPr>
        <w:t>》（浙医保联发</w:t>
      </w:r>
      <w:bookmarkStart w:id="0" w:name="_GoBack"/>
      <w:bookmarkEnd w:id="0"/>
      <w:r>
        <w:rPr>
          <w:rFonts w:hint="eastAsia" w:ascii="仿宋" w:hAnsi="仿宋" w:eastAsia="仿宋" w:cs="宋体"/>
          <w:bCs/>
          <w:color w:val="000000"/>
          <w:kern w:val="0"/>
          <w:sz w:val="32"/>
          <w:szCs w:val="32"/>
        </w:rPr>
        <w:t>〔20</w:t>
      </w:r>
      <w:r>
        <w:rPr>
          <w:rFonts w:hint="eastAsia" w:ascii="仿宋" w:hAnsi="仿宋" w:eastAsia="仿宋" w:cs="宋体"/>
          <w:bCs/>
          <w:color w:val="000000"/>
          <w:kern w:val="0"/>
          <w:sz w:val="32"/>
          <w:szCs w:val="32"/>
          <w:lang w:val="en-US" w:eastAsia="zh-CN"/>
        </w:rPr>
        <w:t>21</w:t>
      </w:r>
      <w:r>
        <w:rPr>
          <w:rFonts w:hint="eastAsia" w:ascii="仿宋" w:hAnsi="仿宋" w:eastAsia="仿宋" w:cs="宋体"/>
          <w:bCs/>
          <w:color w:val="000000"/>
          <w:kern w:val="0"/>
          <w:sz w:val="32"/>
          <w:szCs w:val="32"/>
        </w:rPr>
        <w:t>〕</w:t>
      </w:r>
      <w:r>
        <w:rPr>
          <w:rFonts w:hint="eastAsia" w:ascii="仿宋_GB2312" w:eastAsia="仿宋_GB2312"/>
          <w:sz w:val="32"/>
          <w:szCs w:val="32"/>
          <w:lang w:val="en-US" w:eastAsia="zh-CN"/>
        </w:rPr>
        <w:t>21号</w:t>
      </w:r>
      <w:r>
        <w:rPr>
          <w:rFonts w:hint="eastAsia" w:ascii="仿宋_GB2312" w:eastAsia="仿宋_GB2312"/>
          <w:sz w:val="32"/>
          <w:szCs w:val="32"/>
          <w:lang w:val="en" w:eastAsia="zh-CN"/>
        </w:rPr>
        <w:t>），按照政府制定价格相关规定，现就我市新增和调整完善医疗服务价格项目等有关事项通知如下：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lang w:val="en" w:eastAsia="zh-CN"/>
        </w:rPr>
      </w:pPr>
      <w:r>
        <w:rPr>
          <w:rFonts w:hint="eastAsia" w:ascii="仿宋_GB2312" w:eastAsia="仿宋_GB2312"/>
          <w:sz w:val="32"/>
          <w:szCs w:val="32"/>
          <w:lang w:val="en" w:eastAsia="zh-CN"/>
        </w:rPr>
        <w:t>　　一、新增PET/MR全身显像等3项医疗服务价格项目，具体内容及试行价格详见附件1，试行期限自本通知执行之日起2年（另有规定除外）。</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lang w:val="en" w:eastAsia="zh-CN"/>
        </w:rPr>
      </w:pPr>
      <w:r>
        <w:rPr>
          <w:rFonts w:hint="eastAsia" w:ascii="仿宋_GB2312" w:eastAsia="仿宋_GB2312"/>
          <w:sz w:val="32"/>
          <w:szCs w:val="32"/>
          <w:lang w:val="en" w:eastAsia="zh-CN"/>
        </w:rPr>
        <w:t>　　二、调整射频消融术等</w:t>
      </w:r>
      <w:r>
        <w:rPr>
          <w:rFonts w:hint="eastAsia" w:ascii="仿宋_GB2312" w:eastAsia="仿宋_GB2312"/>
          <w:sz w:val="32"/>
          <w:szCs w:val="32"/>
          <w:lang w:val="en-US" w:eastAsia="zh-CN"/>
        </w:rPr>
        <w:t>92项</w:t>
      </w:r>
      <w:r>
        <w:rPr>
          <w:rFonts w:hint="eastAsia" w:ascii="仿宋_GB2312" w:eastAsia="仿宋_GB2312"/>
          <w:sz w:val="32"/>
          <w:szCs w:val="32"/>
          <w:lang w:val="en" w:eastAsia="zh-CN"/>
        </w:rPr>
        <w:t>医疗服务项目价格（详见附件</w:t>
      </w:r>
      <w:r>
        <w:rPr>
          <w:rFonts w:hint="eastAsia" w:ascii="仿宋_GB2312" w:eastAsia="仿宋_GB2312"/>
          <w:sz w:val="32"/>
          <w:szCs w:val="32"/>
          <w:lang w:val="en-US" w:eastAsia="zh-CN"/>
        </w:rPr>
        <w:t>2</w:t>
      </w:r>
      <w:r>
        <w:rPr>
          <w:rFonts w:hint="eastAsia" w:ascii="仿宋_GB2312" w:eastAsia="仿宋_GB2312"/>
          <w:sz w:val="32"/>
          <w:szCs w:val="32"/>
          <w:lang w:val="en" w:eastAsia="zh-CN"/>
        </w:rPr>
        <w:t>），属于医保支付的医疗服务价格项目，按调整后的医疗服务价格纳入医保支付。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lang w:val="en" w:eastAsia="zh-CN"/>
        </w:rPr>
      </w:pPr>
      <w:r>
        <w:rPr>
          <w:rFonts w:hint="eastAsia" w:ascii="仿宋_GB2312" w:eastAsia="仿宋_GB2312"/>
          <w:sz w:val="32"/>
          <w:szCs w:val="32"/>
          <w:lang w:eastAsia="zh-CN"/>
        </w:rPr>
        <w:t>　　三、调整完善营养状况评估-营养筛查等</w:t>
      </w:r>
      <w:r>
        <w:rPr>
          <w:rFonts w:hint="eastAsia" w:ascii="仿宋_GB2312" w:eastAsia="仿宋_GB2312"/>
          <w:sz w:val="32"/>
          <w:szCs w:val="32"/>
          <w:lang w:val="en-US" w:eastAsia="zh-CN"/>
        </w:rPr>
        <w:t>22</w:t>
      </w:r>
      <w:r>
        <w:rPr>
          <w:rFonts w:hint="eastAsia" w:ascii="仿宋_GB2312" w:eastAsia="仿宋_GB2312"/>
          <w:sz w:val="32"/>
          <w:szCs w:val="32"/>
          <w:lang w:eastAsia="zh-CN"/>
        </w:rPr>
        <w:t>项医疗服务价格项目</w:t>
      </w:r>
      <w:r>
        <w:rPr>
          <w:rFonts w:hint="eastAsia" w:ascii="仿宋_GB2312" w:eastAsia="仿宋_GB2312"/>
          <w:sz w:val="32"/>
          <w:szCs w:val="32"/>
          <w:lang w:val="en" w:eastAsia="zh-CN"/>
        </w:rPr>
        <w:t>，属于医保支付的医疗服务项目（含项目内涵、除外内容、计价单位、价格、备注等），按调整完善后的政策纳入医保支付。微创拔牙不纳入医保支付。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lang w:val="en" w:eastAsia="zh-CN"/>
        </w:rPr>
      </w:pPr>
      <w:r>
        <w:rPr>
          <w:rFonts w:hint="eastAsia" w:ascii="仿宋_GB2312" w:eastAsia="仿宋_GB2312"/>
          <w:sz w:val="32"/>
          <w:szCs w:val="32"/>
          <w:lang w:val="en" w:eastAsia="zh-CN"/>
        </w:rPr>
        <w:t>　　四、各级公立医院要加强内部管理，规范诊疗行为，严格按规定向患者提供医疗服务并收取费用，完善价格公示制度，切实保障患者的合法权益。</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lang w:val="en" w:eastAsia="zh-CN"/>
        </w:rPr>
      </w:pPr>
      <w:r>
        <w:rPr>
          <w:rFonts w:hint="eastAsia" w:ascii="仿宋_GB2312" w:eastAsia="仿宋_GB2312"/>
          <w:sz w:val="32"/>
          <w:szCs w:val="32"/>
          <w:lang w:val="en" w:eastAsia="zh-CN"/>
        </w:rPr>
        <w:t>本通知自2021年</w:t>
      </w:r>
      <w:r>
        <w:rPr>
          <w:rFonts w:hint="eastAsia" w:ascii="仿宋_GB2312" w:eastAsia="仿宋_GB2312"/>
          <w:sz w:val="32"/>
          <w:szCs w:val="32"/>
          <w:lang w:val="en-US" w:eastAsia="zh-CN"/>
        </w:rPr>
        <w:t>12</w:t>
      </w:r>
      <w:r>
        <w:rPr>
          <w:rFonts w:hint="eastAsia" w:ascii="仿宋_GB2312" w:eastAsia="仿宋_GB2312"/>
          <w:sz w:val="32"/>
          <w:szCs w:val="32"/>
          <w:lang w:val="en" w:eastAsia="zh-CN"/>
        </w:rPr>
        <w:t>月1日起执行。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eastAsia="仿宋_GB2312"/>
          <w:sz w:val="32"/>
          <w:szCs w:val="32"/>
          <w:lang w:val="en" w:eastAsia="zh-CN"/>
        </w:rPr>
      </w:pPr>
      <w:r>
        <w:rPr>
          <w:rFonts w:hint="eastAsia" w:ascii="仿宋_GB2312" w:eastAsia="仿宋_GB2312"/>
          <w:sz w:val="32"/>
          <w:szCs w:val="32"/>
          <w:lang w:val="en" w:eastAsia="zh-CN"/>
        </w:rPr>
        <w:t>附件：1．新增医疗服务价格项目及试行价格表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eastAsia="仿宋_GB2312"/>
          <w:sz w:val="32"/>
          <w:szCs w:val="32"/>
          <w:lang w:val="en" w:eastAsia="zh-CN"/>
        </w:rPr>
      </w:pPr>
      <w:r>
        <w:rPr>
          <w:rFonts w:hint="eastAsia" w:ascii="仿宋_GB2312" w:eastAsia="仿宋_GB2312"/>
          <w:sz w:val="32"/>
          <w:szCs w:val="32"/>
          <w:lang w:val="en" w:eastAsia="zh-CN"/>
        </w:rPr>
        <w:t>2．调整部分医疗服务项目价格表</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rPr>
          <w:rFonts w:hint="eastAsia" w:ascii="仿宋_GB2312" w:eastAsia="仿宋_GB2312"/>
          <w:sz w:val="32"/>
          <w:szCs w:val="32"/>
          <w:lang w:val="en" w:eastAsia="zh-CN"/>
        </w:rPr>
      </w:pPr>
      <w:r>
        <w:rPr>
          <w:rFonts w:hint="eastAsia" w:ascii="仿宋_GB2312" w:eastAsia="仿宋_GB2312"/>
          <w:sz w:val="32"/>
          <w:szCs w:val="32"/>
          <w:lang w:val="en" w:eastAsia="zh-CN"/>
        </w:rPr>
        <w:t>3．调整完善医疗服务项目表</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rPr>
          <w:rFonts w:hint="eastAsia" w:ascii="仿宋_GB2312" w:eastAsia="仿宋_GB2312"/>
          <w:sz w:val="32"/>
          <w:szCs w:val="32"/>
          <w:lang w:val="en" w:eastAsia="zh-CN"/>
        </w:rPr>
      </w:pPr>
      <w:r>
        <w:rPr>
          <w:rFonts w:hint="eastAsia" w:ascii="仿宋_GB2312" w:eastAsia="仿宋_GB2312"/>
          <w:sz w:val="32"/>
          <w:szCs w:val="32"/>
          <w:lang w:val="en-US" w:eastAsia="zh-CN"/>
        </w:rPr>
        <w:t>4</w:t>
      </w:r>
      <w:r>
        <w:rPr>
          <w:rFonts w:hint="eastAsia" w:ascii="仿宋_GB2312" w:eastAsia="仿宋_GB2312"/>
          <w:sz w:val="32"/>
          <w:szCs w:val="32"/>
          <w:lang w:val="en" w:eastAsia="zh-CN"/>
        </w:rPr>
        <w:t>．新增医保医用材料项目表</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eastAsia="仿宋_GB2312"/>
          <w:sz w:val="32"/>
          <w:szCs w:val="32"/>
          <w:lang w:val="en" w:eastAsia="zh-CN"/>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ind w:firstLine="616" w:firstLineChars="200"/>
        <w:rPr>
          <w:rFonts w:hint="eastAsia" w:ascii="仿宋_GB2312" w:eastAsia="仿宋_GB2312"/>
          <w:spacing w:val="-6"/>
          <w:sz w:val="32"/>
          <w:szCs w:val="32"/>
        </w:rPr>
      </w:pPr>
    </w:p>
    <w:p>
      <w:pPr>
        <w:spacing w:line="600" w:lineRule="exact"/>
        <w:ind w:firstLine="616" w:firstLineChars="200"/>
        <w:rPr>
          <w:rFonts w:ascii="仿宋_GB2312" w:eastAsia="仿宋_GB2312"/>
          <w:spacing w:val="-6"/>
          <w:sz w:val="32"/>
          <w:szCs w:val="32"/>
        </w:rPr>
      </w:pPr>
      <w:r>
        <w:rPr>
          <w:rFonts w:hint="eastAsia" w:ascii="仿宋_GB2312" w:eastAsia="仿宋_GB2312"/>
          <w:spacing w:val="-6"/>
          <w:sz w:val="32"/>
          <w:szCs w:val="32"/>
        </w:rPr>
        <w:t>台州市医疗保障局              台州市卫生健康委员会</w:t>
      </w:r>
    </w:p>
    <w:p>
      <w:pPr>
        <w:spacing w:line="600" w:lineRule="exact"/>
        <w:ind w:right="88" w:rightChars="42" w:firstLine="693" w:firstLineChars="225"/>
        <w:jc w:val="center"/>
        <w:rPr>
          <w:rFonts w:ascii="仿宋_GB2312" w:eastAsia="仿宋_GB2312"/>
          <w:sz w:val="32"/>
          <w:szCs w:val="32"/>
        </w:rPr>
      </w:pPr>
      <w:r>
        <w:rPr>
          <w:rFonts w:hint="eastAsia" w:ascii="仿宋_GB2312" w:eastAsia="仿宋_GB2312"/>
          <w:spacing w:val="-6"/>
          <w:sz w:val="32"/>
          <w:szCs w:val="32"/>
        </w:rPr>
        <w:t xml:space="preserve">                            2021年</w:t>
      </w:r>
      <w:r>
        <w:rPr>
          <w:rFonts w:hint="eastAsia" w:ascii="仿宋_GB2312" w:eastAsia="仿宋_GB2312"/>
          <w:spacing w:val="-6"/>
          <w:sz w:val="32"/>
          <w:szCs w:val="32"/>
          <w:lang w:val="en-US" w:eastAsia="zh-CN"/>
        </w:rPr>
        <w:t>11</w:t>
      </w:r>
      <w:r>
        <w:rPr>
          <w:rFonts w:hint="eastAsia" w:ascii="仿宋_GB2312" w:eastAsia="仿宋_GB2312"/>
          <w:spacing w:val="-6"/>
          <w:sz w:val="32"/>
          <w:szCs w:val="32"/>
        </w:rPr>
        <w:t>月</w:t>
      </w:r>
      <w:r>
        <w:rPr>
          <w:rFonts w:hint="eastAsia" w:ascii="仿宋_GB2312" w:eastAsia="仿宋_GB2312"/>
          <w:spacing w:val="-6"/>
          <w:sz w:val="32"/>
          <w:szCs w:val="32"/>
          <w:lang w:val="en-US" w:eastAsia="zh-CN"/>
        </w:rPr>
        <w:t>24</w:t>
      </w:r>
      <w:r>
        <w:rPr>
          <w:rFonts w:hint="eastAsia" w:ascii="仿宋_GB2312" w:eastAsia="仿宋_GB2312"/>
          <w:spacing w:val="-6"/>
          <w:sz w:val="32"/>
          <w:szCs w:val="32"/>
        </w:rPr>
        <w:t>日</w:t>
      </w: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r>
        <w:rPr>
          <w:rFonts w:ascii="仿宋" w:hAnsi="仿宋" w:eastAsia="仿宋"/>
          <w:color w:val="000000"/>
        </w:rPr>
        <w:pict>
          <v:line id="_x0000_s1026" o:spid="_x0000_s1026" o:spt="20" style="position:absolute;left:0pt;margin-left:-0.2pt;margin-top:14.65pt;height:0pt;width:445.05pt;z-index:251659264;mso-width-relative:page;mso-height-relative:page;" coordsize="21600,21600" o:gfxdata="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CtP9Jt1QAAAAcBAAAPAAAAAAAAAAEAIAAAADgAAABkcnMvZG93bnJldi54bWxQSwECFAAUAAAA&#10;CACHTuJAb8fVzNsBAACZAwAADgAAAAAAAAABACAAAAA6AQAAZHJzL2Uyb0RvYy54bWxQSwUGAAAA&#10;AAYABgBZAQAAhwUAAAAA&#10;">
            <v:path arrowok="t"/>
            <v:fill focussize="0,0"/>
            <v:stroke/>
            <v:imagedata o:title=""/>
            <o:lock v:ext="edit"/>
          </v:line>
        </w:pict>
      </w:r>
    </w:p>
    <w:p>
      <w:pPr>
        <w:ind w:firstLine="280" w:firstLineChars="100"/>
        <w:rPr>
          <w:rFonts w:ascii="仿宋" w:hAnsi="仿宋" w:eastAsia="仿宋"/>
          <w:color w:val="000000"/>
          <w:sz w:val="28"/>
          <w:szCs w:val="28"/>
        </w:rPr>
      </w:pPr>
      <w:r>
        <w:rPr>
          <w:rFonts w:ascii="仿宋" w:hAnsi="仿宋" w:eastAsia="仿宋"/>
          <w:color w:val="000000"/>
          <w:sz w:val="28"/>
          <w:szCs w:val="28"/>
        </w:rPr>
        <w:pict>
          <v:line id="_x0000_s1027" o:spid="_x0000_s1027" o:spt="20" style="position:absolute;left:0pt;margin-left:-0.2pt;margin-top:31.45pt;height:0pt;width:445.05pt;z-index:251660288;mso-width-relative:page;mso-height-relative:page;" coordsize="21600,21600" o:gfxdata="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CsoLbNUAAAAHAQAADwAAAAAAAAABACAAAAA4AAAAZHJzL2Rvd25yZXYueG1sUEsBAhQAFAAA&#10;AAgAh07iQCej82TcAQAAmQMAAA4AAAAAAAAAAQAgAAAAOgEAAGRycy9lMm9Eb2MueG1sUEsFBgAA&#10;AAAGAAYAWQEAAIgFAAAAAA==&#10;">
            <v:path arrowok="t"/>
            <v:fill focussize="0,0"/>
            <v:stroke/>
            <v:imagedata o:title=""/>
            <o:lock v:ext="edit"/>
          </v:line>
        </w:pict>
      </w:r>
      <w:r>
        <w:rPr>
          <w:rFonts w:hint="eastAsia" w:ascii="仿宋" w:hAnsi="仿宋" w:eastAsia="仿宋"/>
          <w:color w:val="000000"/>
          <w:sz w:val="28"/>
          <w:szCs w:val="28"/>
        </w:rPr>
        <w:t>台州市医疗保障局办公室               2021年</w:t>
      </w:r>
      <w:r>
        <w:rPr>
          <w:rFonts w:hint="eastAsia" w:ascii="仿宋" w:hAnsi="仿宋" w:eastAsia="仿宋"/>
          <w:color w:val="000000"/>
          <w:sz w:val="28"/>
          <w:szCs w:val="28"/>
          <w:lang w:val="en-US" w:eastAsia="zh-CN"/>
        </w:rPr>
        <w:t>11</w:t>
      </w:r>
      <w:r>
        <w:rPr>
          <w:rFonts w:hint="eastAsia" w:ascii="仿宋" w:hAnsi="仿宋" w:eastAsia="仿宋"/>
          <w:color w:val="000000"/>
          <w:sz w:val="28"/>
          <w:szCs w:val="28"/>
        </w:rPr>
        <w:t>月</w:t>
      </w:r>
      <w:r>
        <w:rPr>
          <w:rFonts w:hint="eastAsia" w:ascii="仿宋" w:hAnsi="仿宋" w:eastAsia="仿宋"/>
          <w:color w:val="000000"/>
          <w:sz w:val="28"/>
          <w:szCs w:val="28"/>
          <w:lang w:val="en-US" w:eastAsia="zh-CN"/>
        </w:rPr>
        <w:t>24</w:t>
      </w:r>
      <w:r>
        <w:rPr>
          <w:rFonts w:hint="eastAsia" w:ascii="仿宋" w:hAnsi="仿宋" w:eastAsia="仿宋"/>
          <w:color w:val="000000"/>
          <w:sz w:val="28"/>
          <w:szCs w:val="28"/>
        </w:rPr>
        <w:t>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2EA6"/>
    <w:rsid w:val="00561EEF"/>
    <w:rsid w:val="00663C3C"/>
    <w:rsid w:val="008C58E3"/>
    <w:rsid w:val="00B14E6B"/>
    <w:rsid w:val="00BA10AC"/>
    <w:rsid w:val="00E823EE"/>
    <w:rsid w:val="00F42EA6"/>
    <w:rsid w:val="00F56F58"/>
    <w:rsid w:val="00FF2116"/>
    <w:rsid w:val="01FF2830"/>
    <w:rsid w:val="09EB0C10"/>
    <w:rsid w:val="15155C91"/>
    <w:rsid w:val="1B3B432A"/>
    <w:rsid w:val="203C20EA"/>
    <w:rsid w:val="2B3A76BE"/>
    <w:rsid w:val="3A545BD0"/>
    <w:rsid w:val="3BCF46F1"/>
    <w:rsid w:val="3E8732D1"/>
    <w:rsid w:val="3F455C78"/>
    <w:rsid w:val="4A087905"/>
    <w:rsid w:val="4ED056E3"/>
    <w:rsid w:val="4F3C48DF"/>
    <w:rsid w:val="51E12BCC"/>
    <w:rsid w:val="54B66BAB"/>
    <w:rsid w:val="557614A3"/>
    <w:rsid w:val="56654BAF"/>
    <w:rsid w:val="5CE6574F"/>
    <w:rsid w:val="6BBE421F"/>
    <w:rsid w:val="719E5293"/>
    <w:rsid w:val="72A65B07"/>
    <w:rsid w:val="73A93962"/>
    <w:rsid w:val="75625420"/>
    <w:rsid w:val="77F7A7B7"/>
    <w:rsid w:val="7C3367AA"/>
    <w:rsid w:val="7C5A24AE"/>
    <w:rsid w:val="BD5252E0"/>
    <w:rsid w:val="EAFE3D5F"/>
    <w:rsid w:val="ECBDDE60"/>
    <w:rsid w:val="EF7B7FF7"/>
    <w:rsid w:val="F6C7A02D"/>
    <w:rsid w:val="FBF63A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130</Words>
  <Characters>746</Characters>
  <Lines>6</Lines>
  <Paragraphs>1</Paragraphs>
  <TotalTime>1</TotalTime>
  <ScaleCrop>false</ScaleCrop>
  <LinksUpToDate>false</LinksUpToDate>
  <CharactersWithSpaces>875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2020-02-25T18:49:00Z</dcterms:created>
  <dc:creator>微软用户</dc:creator>
  <cp:lastModifiedBy>Administrator</cp:lastModifiedBy>
  <cp:lastPrinted>2021-01-07T00:31:00Z</cp:lastPrinted>
  <dcterms:modified xsi:type="dcterms:W3CDTF">2021-12-30T08:23:41Z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47CBB43F6C8744128E7A6EF6897ECED0</vt:lpwstr>
  </property>
</Properties>
</file>